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Arial" w:cs="Arial" w:eastAsia="Arial" w:hAnsi="Arial"/>
          <w:b/>
          <w:bCs/>
          <w:color w:val="1F4E79"/>
          <w:sz w:val="36"/>
          <w:szCs w:val="36"/>
        </w:rPr>
        <w:t xml:space="preserve">MACARIO LOU PRESTO</w:t>
      </w:r>
    </w:p>
    <w:p>
      <w:pPr>
        <w:spacing w:after="60" w:before="0"/>
        <w:jc w:val="center"/>
      </w:pPr>
      <w:r>
        <w:rPr>
          <w:rFonts w:ascii="Arial" w:cs="Arial" w:eastAsia="Arial" w:hAnsi="Arial"/>
          <w:color w:val="595959"/>
          <w:sz w:val="24"/>
          <w:szCs w:val="24"/>
        </w:rPr>
        <w:t xml:space="preserve">AI Software Engineer</w:t>
      </w:r>
    </w:p>
    <w:p>
      <w:pPr>
        <w:spacing w:after="200" w:before="0"/>
        <w:jc w:val="center"/>
      </w:pPr>
      <w:r>
        <w:rPr>
          <w:rFonts w:ascii="Arial" w:cs="Arial" w:eastAsia="Arial" w:hAnsi="Arial"/>
          <w:color w:val="000000"/>
          <w:sz w:val="20"/>
          <w:szCs w:val="20"/>
        </w:rPr>
        <w:t xml:space="preserve">macarioloupresto@gmail.com</w:t>
      </w:r>
      <w:r>
        <w:rPr>
          <w:rFonts w:ascii="Arial" w:cs="Arial" w:eastAsia="Arial" w:hAnsi="Arial"/>
          <w:color w:val="595959"/>
          <w:sz w:val="20"/>
          <w:szCs w:val="20"/>
        </w:rPr>
        <w:t xml:space="preserve">  |  </w:t>
      </w:r>
      <w:r>
        <w:rPr>
          <w:rFonts w:ascii="Arial" w:cs="Arial" w:eastAsia="Arial" w:hAnsi="Arial"/>
          <w:color w:val="000000"/>
          <w:sz w:val="20"/>
          <w:szCs w:val="20"/>
        </w:rPr>
        <w:t xml:space="preserve">+63 961 188 7182</w:t>
      </w:r>
      <w:r>
        <w:rPr>
          <w:rFonts w:ascii="Arial" w:cs="Arial" w:eastAsia="Arial" w:hAnsi="Arial"/>
          <w:color w:val="595959"/>
          <w:sz w:val="20"/>
          <w:szCs w:val="20"/>
        </w:rPr>
        <w:t xml:space="preserve">  |  </w:t>
      </w:r>
      <w:r>
        <w:rPr>
          <w:rFonts w:ascii="Arial" w:cs="Arial" w:eastAsia="Arial" w:hAnsi="Arial"/>
          <w:color w:val="000000"/>
          <w:sz w:val="20"/>
          <w:szCs w:val="20"/>
        </w:rPr>
        <w:t xml:space="preserve">linkedin.com/in/macpresto</w:t>
      </w:r>
      <w:r>
        <w:rPr>
          <w:rFonts w:ascii="Arial" w:cs="Arial" w:eastAsia="Arial" w:hAnsi="Arial"/>
          <w:color w:val="595959"/>
          <w:sz w:val="20"/>
          <w:szCs w:val="20"/>
        </w:rPr>
        <w:t xml:space="preserve">  |  </w:t>
      </w:r>
      <w:r>
        <w:rPr>
          <w:rFonts w:ascii="Arial" w:cs="Arial" w:eastAsia="Arial" w:hAnsi="Arial"/>
          <w:color w:val="000000"/>
          <w:sz w:val="20"/>
          <w:szCs w:val="20"/>
        </w:rPr>
        <w:t xml:space="preserve">Calabarzon, Philippines</w:t>
      </w:r>
    </w:p>
    <w:p>
      <w:pPr>
        <w:pBdr>
          <w:bottom w:val="single" w:color="1F4E79" w:sz="6" w:space="1"/>
        </w:pBdr>
        <w:spacing w:after="60" w:before="140"/>
      </w:pPr>
      <w:r>
        <w:rPr>
          <w:rFonts w:ascii="Arial" w:cs="Arial" w:eastAsia="Arial" w:hAnsi="Arial"/>
          <w:b/>
          <w:bCs/>
          <w:color w:val="1F4E79"/>
          <w:sz w:val="22"/>
          <w:szCs w:val="22"/>
        </w:rPr>
        <w:t xml:space="preserve">PROFESSIONAL SUMMARY</w:t>
      </w:r>
    </w:p>
    <w:p>
      <w:pPr>
        <w:spacing w:after="0" w:before="60"/>
      </w:pPr>
      <w:r>
        <w:t xml:space="preserve"/>
      </w:r>
    </w:p>
    <w:p>
      <w:pPr>
        <w:spacing w:after="60" w:before="60"/>
      </w:pPr>
      <w:r>
        <w:rPr>
          <w:rFonts w:ascii="Arial" w:cs="Arial" w:eastAsia="Arial" w:hAnsi="Arial"/>
          <w:color w:val="000000"/>
          <w:sz w:val="20"/>
          <w:szCs w:val="20"/>
        </w:rPr>
        <w:t xml:space="preserve">AI Software Engineer with 4+ years of progressive experience building and shipping production-grade systems across enterprise, public sector, healthcare, and fintech domains. Engages directly with clients to translate business challenges into scalable technical architectures, owning delivery from discovery to deployment. Experienced in building enterprise-grade systems used across multiple departments with public-facing workflows, while independently pioneering platforms and integrating modern AI technologies including OpenAI, Google Gemini, and Retell AI. Grounded in Computer Science with a specialization in Intelligent Systems from De La Salle University - Dasmariñas, graduated Magna Cum Laude.</w:t>
      </w:r>
    </w:p>
    <w:p>
      <w:pPr>
        <w:pBdr>
          <w:bottom w:val="single" w:color="1F4E79" w:sz="6" w:space="1"/>
        </w:pBdr>
        <w:spacing w:after="60" w:before="140"/>
      </w:pPr>
      <w:r>
        <w:rPr>
          <w:rFonts w:ascii="Arial" w:cs="Arial" w:eastAsia="Arial" w:hAnsi="Arial"/>
          <w:b/>
          <w:bCs/>
          <w:color w:val="1F4E79"/>
          <w:sz w:val="22"/>
          <w:szCs w:val="22"/>
        </w:rPr>
        <w:t xml:space="preserve">TECHNICAL SKILLS</w:t>
      </w:r>
    </w:p>
    <w:p>
      <w:pPr>
        <w:spacing w:after="0" w:before="60"/>
      </w:pPr>
      <w:r>
        <w:t xml:space="preserve"/>
      </w:r>
    </w:p>
    <w:p>
      <w:pPr>
        <w:spacing w:after="40" w:before="40"/>
      </w:pPr>
      <w:r>
        <w:rPr>
          <w:rFonts w:ascii="Arial" w:cs="Arial" w:eastAsia="Arial" w:hAnsi="Arial"/>
          <w:b/>
          <w:bCs/>
          <w:sz w:val="20"/>
          <w:szCs w:val="20"/>
        </w:rPr>
        <w:t xml:space="preserve">Languages: </w:t>
      </w:r>
      <w:r>
        <w:rPr>
          <w:rFonts w:ascii="Arial" w:cs="Arial" w:eastAsia="Arial" w:hAnsi="Arial"/>
          <w:sz w:val="20"/>
          <w:szCs w:val="20"/>
        </w:rPr>
        <w:t xml:space="preserve">Go (Golang), Java, JavaScript, TypeScript, PHP, Python, SQL</w:t>
      </w:r>
    </w:p>
    <w:p>
      <w:pPr>
        <w:spacing w:after="40" w:before="40"/>
      </w:pPr>
      <w:r>
        <w:rPr>
          <w:rFonts w:ascii="Arial" w:cs="Arial" w:eastAsia="Arial" w:hAnsi="Arial"/>
          <w:b/>
          <w:bCs/>
          <w:sz w:val="20"/>
          <w:szCs w:val="20"/>
        </w:rPr>
        <w:t xml:space="preserve">AI, ML &amp; NLP: </w:t>
      </w:r>
      <w:r>
        <w:rPr>
          <w:rFonts w:ascii="Arial" w:cs="Arial" w:eastAsia="Arial" w:hAnsi="Arial"/>
          <w:sz w:val="20"/>
          <w:szCs w:val="20"/>
        </w:rPr>
        <w:t xml:space="preserve">OpenAI API, Google Gemini, Claude (Anthropic), Retell AI, LangChain, Hugging Face, Transformers, RAG, Embeddings, NLP, Machine Learning, PyTorch, TensorFlow, Keras, scikit-learn, YOLO, Computer Vision, Point Cloud Classification, n8n, AI Automation</w:t>
      </w:r>
    </w:p>
    <w:p>
      <w:pPr>
        <w:spacing w:after="40" w:before="40"/>
      </w:pPr>
      <w:r>
        <w:rPr>
          <w:rFonts w:ascii="Arial" w:cs="Arial" w:eastAsia="Arial" w:hAnsi="Arial"/>
          <w:b/>
          <w:bCs/>
          <w:sz w:val="20"/>
          <w:szCs w:val="20"/>
        </w:rPr>
        <w:t xml:space="preserve">Frameworks: </w:t>
      </w:r>
      <w:r>
        <w:rPr>
          <w:rFonts w:ascii="Arial" w:cs="Arial" w:eastAsia="Arial" w:hAnsi="Arial"/>
          <w:sz w:val="20"/>
          <w:szCs w:val="20"/>
        </w:rPr>
        <w:t xml:space="preserve">Spring Boot, Next.js, React, Laravel, Flask, FastAPI, Express.js, Node.js, Vite, Webpack</w:t>
      </w:r>
    </w:p>
    <w:p>
      <w:pPr>
        <w:spacing w:after="40" w:before="40"/>
      </w:pPr>
      <w:r>
        <w:rPr>
          <w:rFonts w:ascii="Arial" w:cs="Arial" w:eastAsia="Arial" w:hAnsi="Arial"/>
          <w:b/>
          <w:bCs/>
          <w:sz w:val="20"/>
          <w:szCs w:val="20"/>
        </w:rPr>
        <w:t xml:space="preserve">Frontend: </w:t>
      </w:r>
      <w:r>
        <w:rPr>
          <w:rFonts w:ascii="Arial" w:cs="Arial" w:eastAsia="Arial" w:hAnsi="Arial"/>
          <w:sz w:val="20"/>
          <w:szCs w:val="20"/>
        </w:rPr>
        <w:t xml:space="preserve">React, Next.js, TypeScript, Tailwind CSS, Styled Components, HTML, CSS</w:t>
      </w:r>
    </w:p>
    <w:p>
      <w:pPr>
        <w:spacing w:after="40" w:before="40"/>
      </w:pPr>
      <w:r>
        <w:rPr>
          <w:rFonts w:ascii="Arial" w:cs="Arial" w:eastAsia="Arial" w:hAnsi="Arial"/>
          <w:b/>
          <w:bCs/>
          <w:sz w:val="20"/>
          <w:szCs w:val="20"/>
        </w:rPr>
        <w:t xml:space="preserve">Databases: </w:t>
      </w:r>
      <w:r>
        <w:rPr>
          <w:rFonts w:ascii="Arial" w:cs="Arial" w:eastAsia="Arial" w:hAnsi="Arial"/>
          <w:sz w:val="20"/>
          <w:szCs w:val="20"/>
        </w:rPr>
        <w:t xml:space="preserve">PostgreSQL, MySQL, MongoDB, Supabase, Redis</w:t>
      </w:r>
    </w:p>
    <w:p>
      <w:pPr>
        <w:spacing w:after="40" w:before="40"/>
      </w:pPr>
      <w:r>
        <w:rPr>
          <w:rFonts w:ascii="Arial" w:cs="Arial" w:eastAsia="Arial" w:hAnsi="Arial"/>
          <w:b/>
          <w:bCs/>
          <w:sz w:val="20"/>
          <w:szCs w:val="20"/>
        </w:rPr>
        <w:t xml:space="preserve">Infrastructure &amp; DevOps: </w:t>
      </w:r>
      <w:r>
        <w:rPr>
          <w:rFonts w:ascii="Arial" w:cs="Arial" w:eastAsia="Arial" w:hAnsi="Arial"/>
          <w:sz w:val="20"/>
          <w:szCs w:val="20"/>
        </w:rPr>
        <w:t xml:space="preserve">AWS (EC2, ECS, EKS, Fargate, S3, ALB, Route53, RDS, IAM), Kubernetes, Docker, Kafka, Jenkins, Terraform, Railway, gRPC, Linux</w:t>
      </w:r>
    </w:p>
    <w:p>
      <w:pPr>
        <w:spacing w:after="40" w:before="40"/>
      </w:pPr>
      <w:r>
        <w:rPr>
          <w:rFonts w:ascii="Arial" w:cs="Arial" w:eastAsia="Arial" w:hAnsi="Arial"/>
          <w:b/>
          <w:bCs/>
          <w:sz w:val="20"/>
          <w:szCs w:val="20"/>
        </w:rPr>
        <w:t xml:space="preserve">Security &amp; Auth: </w:t>
      </w:r>
      <w:r>
        <w:rPr>
          <w:rFonts w:ascii="Arial" w:cs="Arial" w:eastAsia="Arial" w:hAnsi="Arial"/>
          <w:sz w:val="20"/>
          <w:szCs w:val="20"/>
        </w:rPr>
        <w:t xml:space="preserve">OAuth, JWT, AWS IAM, AES, RSA, SHA</w:t>
      </w:r>
    </w:p>
    <w:p>
      <w:pPr>
        <w:spacing w:after="40" w:before="40"/>
      </w:pPr>
      <w:r>
        <w:rPr>
          <w:rFonts w:ascii="Arial" w:cs="Arial" w:eastAsia="Arial" w:hAnsi="Arial"/>
          <w:b/>
          <w:bCs/>
          <w:sz w:val="20"/>
          <w:szCs w:val="20"/>
        </w:rPr>
        <w:t xml:space="preserve">Tools &amp; Workflow: </w:t>
      </w:r>
      <w:r>
        <w:rPr>
          <w:rFonts w:ascii="Arial" w:cs="Arial" w:eastAsia="Arial" w:hAnsi="Arial"/>
          <w:sz w:val="20"/>
          <w:szCs w:val="20"/>
        </w:rPr>
        <w:t xml:space="preserve">Node.js, Git, GitHub, GitLab, JIRA, REST, gRPC, ESLint</w:t>
      </w:r>
    </w:p>
    <w:p>
      <w:pPr>
        <w:spacing w:after="40" w:before="40"/>
      </w:pPr>
      <w:r>
        <w:rPr>
          <w:rFonts w:ascii="Arial" w:cs="Arial" w:eastAsia="Arial" w:hAnsi="Arial"/>
          <w:b/>
          <w:bCs/>
          <w:sz w:val="20"/>
          <w:szCs w:val="20"/>
        </w:rPr>
        <w:t xml:space="preserve">Domains: </w:t>
      </w:r>
      <w:r>
        <w:rPr>
          <w:rFonts w:ascii="Arial" w:cs="Arial" w:eastAsia="Arial" w:hAnsi="Arial"/>
          <w:sz w:val="20"/>
          <w:szCs w:val="20"/>
        </w:rPr>
        <w:t xml:space="preserve">Enterprise &amp; Public Sector Systems (EODB), Healthcare (EMR/CRM), GIS/Spatial AI, Business Process Workflows, Intelligent Systems</w:t>
      </w:r>
    </w:p>
    <w:p>
      <w:pPr>
        <w:pBdr>
          <w:bottom w:val="single" w:color="1F4E79" w:sz="6" w:space="1"/>
        </w:pBdr>
        <w:spacing w:after="60" w:before="140"/>
      </w:pPr>
      <w:r>
        <w:rPr>
          <w:rFonts w:ascii="Arial" w:cs="Arial" w:eastAsia="Arial" w:hAnsi="Arial"/>
          <w:b/>
          <w:bCs/>
          <w:color w:val="1F4E79"/>
          <w:sz w:val="22"/>
          <w:szCs w:val="22"/>
        </w:rPr>
        <w:t xml:space="preserve">PROFESSIONAL EXPERIENCE</w:t>
      </w:r>
    </w:p>
    <w:p>
      <w:pPr>
        <w:spacing w:after="0" w:before="60"/>
      </w:pPr>
      <w:r>
        <w:t xml:space="preserve"/>
      </w:r>
    </w:p>
    <w:p>
      <w:pPr>
        <w:spacing w:after="20" w:before="80"/>
      </w:pPr>
      <w:r>
        <w:rPr>
          <w:rFonts w:ascii="Arial" w:cs="Arial" w:eastAsia="Arial" w:hAnsi="Arial"/>
          <w:b/>
          <w:bCs/>
          <w:color w:val="1F4E79"/>
          <w:sz w:val="24"/>
          <w:szCs w:val="24"/>
        </w:rPr>
        <w:t xml:space="preserve">Cypher Digital Inc.</w:t>
      </w:r>
    </w:p>
    <w:p>
      <w:pPr>
        <w:spacing w:after="80" w:before="0"/>
      </w:pPr>
      <w:r>
        <w:rPr>
          <w:rFonts w:ascii="Arial" w:cs="Arial" w:eastAsia="Arial" w:hAnsi="Arial"/>
          <w:color w:val="595959"/>
          <w:sz w:val="20"/>
          <w:szCs w:val="20"/>
        </w:rPr>
        <w:t xml:space="preserve">Makati, Philippines  |  </w:t>
      </w:r>
      <w:r>
        <w:rPr>
          <w:rFonts w:ascii="Arial" w:cs="Arial" w:eastAsia="Arial" w:hAnsi="Arial"/>
          <w:color w:val="595959"/>
          <w:sz w:val="20"/>
          <w:szCs w:val="20"/>
        </w:rPr>
        <w:t xml:space="preserve">March 2023 – Present</w:t>
      </w:r>
    </w:p>
    <w:p>
      <w:pPr>
        <w:spacing w:after="20" w:before="60"/>
      </w:pPr>
      <w:r>
        <w:rPr>
          <w:rFonts w:ascii="Arial" w:cs="Arial" w:eastAsia="Arial" w:hAnsi="Arial"/>
          <w:b/>
          <w:bCs/>
          <w:color w:val="000000"/>
          <w:sz w:val="21"/>
          <w:szCs w:val="21"/>
        </w:rPr>
        <w:t xml:space="preserve">Mid-Level Software Developer</w:t>
      </w:r>
      <w:r>
        <w:rPr>
          <w:rFonts w:ascii="Arial" w:cs="Arial" w:eastAsia="Arial" w:hAnsi="Arial"/>
          <w:i/>
          <w:iCs/>
          <w:color w:val="595959"/>
          <w:sz w:val="19"/>
          <w:szCs w:val="19"/>
        </w:rPr>
        <w:t xml:space="preserve">   —   March 2024 – Present</w:t>
      </w:r>
    </w:p>
    <w:p>
      <w:pPr>
        <w:pStyle w:val="ListParagraph"/>
        <w:numPr>
          <w:ilvl w:val="0"/>
          <w:numId w:val="2"/>
        </w:numPr>
        <w:spacing w:after="40" w:before="40"/>
      </w:pPr>
      <w:r>
        <w:rPr>
          <w:rFonts w:ascii="Arial" w:cs="Arial" w:eastAsia="Arial" w:hAnsi="Arial"/>
          <w:color w:val="000000"/>
          <w:sz w:val="20"/>
          <w:szCs w:val="20"/>
        </w:rPr>
        <w:t xml:space="preserve">Contribute to project execution and technical decisions for key initiatives, including a multi-department EODB (Ease of Doing Business) platform supporting public-facing workflows for thousands of external end users</w:t>
      </w:r>
    </w:p>
    <w:p>
      <w:pPr>
        <w:pStyle w:val="ListParagraph"/>
        <w:numPr>
          <w:ilvl w:val="0"/>
          <w:numId w:val="2"/>
        </w:numPr>
        <w:spacing w:after="40" w:before="40"/>
      </w:pPr>
      <w:r>
        <w:rPr>
          <w:rFonts w:ascii="Arial" w:cs="Arial" w:eastAsia="Arial" w:hAnsi="Arial"/>
          <w:color w:val="000000"/>
          <w:sz w:val="20"/>
          <w:szCs w:val="20"/>
        </w:rPr>
        <w:t xml:space="preserve">Optimized backend queries and resolved N+1 query issues and missing indexes on analytical reports, also improving database schema design, reducing average API response times from ~800ms to ~300ms</w:t>
      </w:r>
    </w:p>
    <w:p>
      <w:pPr>
        <w:pStyle w:val="ListParagraph"/>
        <w:numPr>
          <w:ilvl w:val="0"/>
          <w:numId w:val="2"/>
        </w:numPr>
        <w:spacing w:after="40" w:before="40"/>
      </w:pPr>
      <w:r>
        <w:rPr>
          <w:rFonts w:ascii="Arial" w:cs="Arial" w:eastAsia="Arial" w:hAnsi="Arial"/>
          <w:color w:val="000000"/>
          <w:sz w:val="20"/>
          <w:szCs w:val="20"/>
        </w:rPr>
        <w:t xml:space="preserve">Improved system uptime and reliability by refactoring error handling across the codebase and migrating infrastructure to ECS (Elastic Container Service)</w:t>
      </w:r>
    </w:p>
    <w:p>
      <w:pPr>
        <w:pStyle w:val="ListParagraph"/>
        <w:numPr>
          <w:ilvl w:val="0"/>
          <w:numId w:val="2"/>
        </w:numPr>
        <w:spacing w:after="40" w:before="40"/>
      </w:pPr>
      <w:r>
        <w:rPr>
          <w:rFonts w:ascii="Arial" w:cs="Arial" w:eastAsia="Arial" w:hAnsi="Arial"/>
          <w:color w:val="000000"/>
          <w:sz w:val="20"/>
          <w:szCs w:val="20"/>
        </w:rPr>
        <w:t xml:space="preserve">Investigated and resolved production incidents through root cause analysis (RCA) and permanent fixes, significantly reducing recurring bugs and freeing up capacity for feature delivery</w:t>
      </w:r>
    </w:p>
    <w:p>
      <w:pPr>
        <w:pStyle w:val="ListParagraph"/>
        <w:numPr>
          <w:ilvl w:val="0"/>
          <w:numId w:val="2"/>
        </w:numPr>
        <w:spacing w:after="40" w:before="40"/>
      </w:pPr>
      <w:r>
        <w:rPr>
          <w:rFonts w:ascii="Arial" w:cs="Arial" w:eastAsia="Arial" w:hAnsi="Arial"/>
          <w:color w:val="000000"/>
          <w:sz w:val="20"/>
          <w:szCs w:val="20"/>
        </w:rPr>
        <w:t xml:space="preserve">Managed data migration projects transferring legacy system data, paper records, and client inputs into centralized production databases — handling schema mapping, transformation, and validation</w:t>
      </w:r>
    </w:p>
    <w:p>
      <w:pPr>
        <w:pStyle w:val="ListParagraph"/>
        <w:numPr>
          <w:ilvl w:val="0"/>
          <w:numId w:val="2"/>
        </w:numPr>
        <w:spacing w:after="40" w:before="40"/>
      </w:pPr>
      <w:r>
        <w:rPr>
          <w:rFonts w:ascii="Arial" w:cs="Arial" w:eastAsia="Arial" w:hAnsi="Arial"/>
          <w:color w:val="000000"/>
          <w:sz w:val="20"/>
          <w:szCs w:val="20"/>
        </w:rPr>
        <w:t xml:space="preserve">Built AI services in Python that integrate with existing Go/Java products, extending platform capabilities with AI-driven features</w:t>
      </w:r>
    </w:p>
    <w:p>
      <w:pPr>
        <w:pStyle w:val="ListParagraph"/>
        <w:numPr>
          <w:ilvl w:val="0"/>
          <w:numId w:val="2"/>
        </w:numPr>
        <w:spacing w:after="40" w:before="40"/>
      </w:pPr>
      <w:r>
        <w:rPr>
          <w:rFonts w:ascii="Arial" w:cs="Arial" w:eastAsia="Arial" w:hAnsi="Arial"/>
          <w:color w:val="000000"/>
          <w:sz w:val="20"/>
          <w:szCs w:val="20"/>
        </w:rPr>
        <w:t xml:space="preserve">Support junior developers through code reviews and technical guidance, while collaborating with stakeholders to scope and deliver solutions on schedule</w:t>
      </w:r>
    </w:p>
    <w:p>
      <w:pPr>
        <w:spacing w:after="0" w:before="60"/>
      </w:pPr>
      <w:r>
        <w:t xml:space="preserve"/>
      </w:r>
    </w:p>
    <w:p>
      <w:pPr>
        <w:spacing w:after="20" w:before="60"/>
        <w:keepNext/>
      </w:pPr>
      <w:r>
        <w:rPr>
          <w:rFonts w:ascii="Arial" w:cs="Arial" w:eastAsia="Arial" w:hAnsi="Arial"/>
          <w:b/>
          <w:bCs/>
          <w:color w:val="000000"/>
          <w:sz w:val="21"/>
          <w:szCs w:val="21"/>
        </w:rPr>
        <w:t xml:space="preserve">Junior Software Developer</w:t>
      </w:r>
      <w:r>
        <w:rPr>
          <w:rFonts w:ascii="Arial" w:cs="Arial" w:eastAsia="Arial" w:hAnsi="Arial"/>
          <w:i/>
          <w:iCs/>
          <w:color w:val="595959"/>
          <w:sz w:val="19"/>
          <w:szCs w:val="19"/>
        </w:rPr>
        <w:t xml:space="preserve">   —   March 2023 – February 2024</w:t>
      </w:r>
    </w:p>
    <w:p>
      <w:pPr>
        <w:pStyle w:val="ListParagraph"/>
        <w:numPr>
          <w:ilvl w:val="0"/>
          <w:numId w:val="2"/>
        </w:numPr>
        <w:spacing w:after="40" w:before="40"/>
      </w:pPr>
      <w:r>
        <w:rPr>
          <w:rFonts w:ascii="Arial" w:cs="Arial" w:eastAsia="Arial" w:hAnsi="Arial"/>
          <w:color w:val="000000"/>
          <w:sz w:val="20"/>
          <w:szCs w:val="20"/>
        </w:rPr>
        <w:t xml:space="preserve">Contributed to enterprise EODB software supporting multi-department workflows and public-facing portals, gaining early exposure to large-scale production systems</w:t>
      </w:r>
    </w:p>
    <w:p>
      <w:pPr>
        <w:pStyle w:val="ListParagraph"/>
        <w:numPr>
          <w:ilvl w:val="0"/>
          <w:numId w:val="2"/>
        </w:numPr>
        <w:spacing w:after="40" w:before="40"/>
      </w:pPr>
      <w:r>
        <w:rPr>
          <w:rFonts w:ascii="Arial" w:cs="Arial" w:eastAsia="Arial" w:hAnsi="Arial"/>
          <w:color w:val="000000"/>
          <w:sz w:val="20"/>
          <w:szCs w:val="20"/>
        </w:rPr>
        <w:t xml:space="preserve">Supported data migration projects transferring legacy system and paper-based records into enterprise platforms</w:t>
      </w:r>
    </w:p>
    <w:p>
      <w:pPr>
        <w:pStyle w:val="ListParagraph"/>
        <w:numPr>
          <w:ilvl w:val="0"/>
          <w:numId w:val="2"/>
        </w:numPr>
        <w:spacing w:after="40" w:before="40"/>
      </w:pPr>
      <w:r>
        <w:rPr>
          <w:rFonts w:ascii="Arial" w:cs="Arial" w:eastAsia="Arial" w:hAnsi="Arial"/>
          <w:color w:val="000000"/>
          <w:sz w:val="20"/>
          <w:szCs w:val="20"/>
        </w:rPr>
        <w:t xml:space="preserve">Built and maintained backend features in Go and Java, alongside frontend components using JavaScript and CSS</w:t>
      </w:r>
    </w:p>
    <w:p>
      <w:pPr>
        <w:pStyle w:val="ListParagraph"/>
        <w:numPr>
          <w:ilvl w:val="0"/>
          <w:numId w:val="2"/>
        </w:numPr>
        <w:spacing w:after="40" w:before="40"/>
      </w:pPr>
      <w:r>
        <w:rPr>
          <w:rFonts w:ascii="Arial" w:cs="Arial" w:eastAsia="Arial" w:hAnsi="Arial"/>
          <w:color w:val="000000"/>
          <w:sz w:val="20"/>
          <w:szCs w:val="20"/>
        </w:rPr>
        <w:t xml:space="preserve">Contributed to Python-based AI services integrated into existing company products</w:t>
      </w:r>
    </w:p>
    <w:p>
      <w:pPr>
        <w:spacing w:after="0" w:before="80"/>
      </w:pPr>
      <w:r>
        <w:t xml:space="preserve"/>
      </w:r>
    </w:p>
    <w:p>
      <w:pPr>
        <w:spacing w:after="20" w:before="80"/>
      </w:pPr>
      <w:r>
        <w:rPr>
          <w:rFonts w:ascii="Arial" w:cs="Arial" w:eastAsia="Arial" w:hAnsi="Arial"/>
          <w:b/>
          <w:bCs/>
          <w:color w:val="000000"/>
          <w:sz w:val="22"/>
          <w:szCs w:val="22"/>
        </w:rPr>
        <w:t xml:space="preserve">Freelance AI Software Engineer</w:t>
      </w:r>
    </w:p>
    <w:p>
      <w:pPr>
        <w:spacing w:after="60" w:before="0"/>
      </w:pPr>
      <w:r>
        <w:rPr>
          <w:rFonts w:ascii="Arial" w:cs="Arial" w:eastAsia="Arial" w:hAnsi="Arial"/>
          <w:b/>
          <w:bCs/>
          <w:color w:val="1F4E79"/>
          <w:sz w:val="20"/>
          <w:szCs w:val="20"/>
        </w:rPr>
        <w:t xml:space="preserve">Mutant AE</w:t>
      </w:r>
      <w:r>
        <w:rPr>
          <w:rFonts w:ascii="Arial" w:cs="Arial" w:eastAsia="Arial" w:hAnsi="Arial"/>
          <w:color w:val="595959"/>
          <w:sz w:val="20"/>
          <w:szCs w:val="20"/>
        </w:rPr>
        <w:t xml:space="preserve">  |  Dubai, UAE  |  </w:t>
      </w:r>
      <w:r>
        <w:rPr>
          <w:rFonts w:ascii="Arial" w:cs="Arial" w:eastAsia="Arial" w:hAnsi="Arial"/>
          <w:color w:val="595959"/>
          <w:sz w:val="20"/>
          <w:szCs w:val="20"/>
        </w:rPr>
        <w:t xml:space="preserve">November 2025 – September 2026  (Project-Based)</w:t>
      </w:r>
      <w:r>
        <w:rPr>
          <w:rFonts w:ascii="Arial" w:cs="Arial" w:eastAsia="Arial" w:hAnsi="Arial"/>
          <w:i/>
          <w:iCs/>
          <w:color w:val="595959"/>
          <w:sz w:val="18"/>
          <w:szCs w:val="18"/>
        </w:rPr>
        <w:t xml:space="preserve"/>
      </w:r>
    </w:p>
    <w:p>
      <w:pPr>
        <w:pStyle w:val="ListParagraph"/>
        <w:numPr>
          <w:ilvl w:val="0"/>
          <w:numId w:val="2"/>
        </w:numPr>
        <w:spacing w:after="40" w:before="40"/>
      </w:pPr>
      <w:r>
        <w:rPr>
          <w:rFonts w:ascii="Arial" w:cs="Arial" w:eastAsia="Arial" w:hAnsi="Arial"/>
          <w:color w:val="000000"/>
          <w:sz w:val="20"/>
          <w:szCs w:val="20"/>
        </w:rPr>
        <w:t xml:space="preserve">Pioneered development of a hybrid EMR/CRM platform for a Switzerland-based medical clinic, covering patient records, bookings, services, and clinical workflows for a multi-provider practice</w:t>
      </w:r>
    </w:p>
    <w:p>
      <w:pPr>
        <w:pStyle w:val="ListParagraph"/>
        <w:numPr>
          <w:ilvl w:val="0"/>
          <w:numId w:val="2"/>
        </w:numPr>
        <w:spacing w:after="40" w:before="40"/>
      </w:pPr>
      <w:r>
        <w:rPr>
          <w:rFonts w:ascii="Arial" w:cs="Arial" w:eastAsia="Arial" w:hAnsi="Arial"/>
          <w:color w:val="000000"/>
          <w:sz w:val="20"/>
          <w:szCs w:val="20"/>
        </w:rPr>
        <w:t xml:space="preserve">Managed full data migration from the clinic's legacy Axenita healthcare system to the new platform — including schema mapping, data transformation, duplicate handling, validation, and cutover planning</w:t>
      </w:r>
    </w:p>
    <w:p>
      <w:pPr>
        <w:pStyle w:val="ListParagraph"/>
        <w:numPr>
          <w:ilvl w:val="0"/>
          <w:numId w:val="2"/>
        </w:numPr>
        <w:spacing w:after="40" w:before="40"/>
      </w:pPr>
      <w:r>
        <w:rPr>
          <w:rFonts w:ascii="Arial" w:cs="Arial" w:eastAsia="Arial" w:hAnsi="Arial"/>
          <w:color w:val="000000"/>
          <w:sz w:val="20"/>
          <w:szCs w:val="20"/>
        </w:rPr>
        <w:t xml:space="preserve">Integrated Stripe and Payrexx payment processing and implemented Swiss TARDOC healthcare billing standards and bank XML integrations for automated invoice and finance tracking</w:t>
      </w:r>
    </w:p>
    <w:p>
      <w:pPr>
        <w:pStyle w:val="ListParagraph"/>
        <w:numPr>
          <w:ilvl w:val="0"/>
          <w:numId w:val="2"/>
        </w:numPr>
        <w:spacing w:after="40" w:before="40"/>
      </w:pPr>
      <w:r>
        <w:rPr>
          <w:rFonts w:ascii="Arial" w:cs="Arial" w:eastAsia="Arial" w:hAnsi="Arial"/>
          <w:color w:val="000000"/>
          <w:sz w:val="20"/>
          <w:szCs w:val="20"/>
        </w:rPr>
        <w:t xml:space="preserve">Built AI-powered features using OpenAI, Google Gemini, and Retell AI — including a consultation transcriber, AI voice callers, and intelligent chatbots for patient engagement</w:t>
      </w:r>
    </w:p>
    <w:p>
      <w:pPr>
        <w:pStyle w:val="ListParagraph"/>
        <w:numPr>
          <w:ilvl w:val="0"/>
          <w:numId w:val="2"/>
        </w:numPr>
        <w:spacing w:after="40" w:before="40"/>
      </w:pPr>
      <w:r>
        <w:rPr>
          <w:rFonts w:ascii="Arial" w:cs="Arial" w:eastAsia="Arial" w:hAnsi="Arial"/>
          <w:color w:val="000000"/>
          <w:sz w:val="20"/>
          <w:szCs w:val="20"/>
        </w:rPr>
        <w:t xml:space="preserve">Built a RAG-powered support chatbot using embeddings and PDF parsing to automate internal knowledge retrieval for staff</w:t>
      </w:r>
    </w:p>
    <w:p>
      <w:pPr>
        <w:pStyle w:val="ListParagraph"/>
        <w:numPr>
          <w:ilvl w:val="0"/>
          <w:numId w:val="2"/>
        </w:numPr>
        <w:spacing w:after="40" w:before="40"/>
      </w:pPr>
      <w:r>
        <w:rPr>
          <w:rFonts w:ascii="Arial" w:cs="Arial" w:eastAsia="Arial" w:hAnsi="Arial"/>
          <w:color w:val="000000"/>
          <w:sz w:val="20"/>
          <w:szCs w:val="20"/>
        </w:rPr>
        <w:t xml:space="preserve">Integrated Twilio WhatsApp messaging, automated email workflows, Meta campaign integrations, and customizable business workflows</w:t>
      </w:r>
    </w:p>
    <w:p>
      <w:pPr>
        <w:pStyle w:val="ListParagraph"/>
        <w:numPr>
          <w:ilvl w:val="0"/>
          <w:numId w:val="2"/>
        </w:numPr>
        <w:spacing w:after="40" w:before="40"/>
      </w:pPr>
      <w:r>
        <w:rPr>
          <w:rFonts w:ascii="Arial" w:cs="Arial" w:eastAsia="Arial" w:hAnsi="Arial"/>
          <w:color w:val="000000"/>
          <w:sz w:val="20"/>
          <w:szCs w:val="20"/>
        </w:rPr>
        <w:t xml:space="preserve">Ran requirement-gathering sessions with stakeholders and departmental staff to scope and propose solutions; supported delivery and post-launch improvements through September 2026</w:t>
      </w:r>
    </w:p>
    <w:p>
      <w:pPr>
        <w:spacing w:after="0" w:before="80"/>
      </w:pPr>
      <w:r>
        <w:t xml:space="preserve"/>
      </w:r>
    </w:p>
    <w:p>
      <w:pPr>
        <w:spacing w:after="20" w:before="80"/>
      </w:pPr>
      <w:r>
        <w:rPr>
          <w:rFonts w:ascii="Arial" w:cs="Arial" w:eastAsia="Arial" w:hAnsi="Arial"/>
          <w:b/>
          <w:bCs/>
          <w:color w:val="000000"/>
          <w:sz w:val="22"/>
          <w:szCs w:val="22"/>
        </w:rPr>
        <w:t xml:space="preserve">Freelance AI Engineer</w:t>
      </w:r>
    </w:p>
    <w:p>
      <w:pPr>
        <w:spacing w:after="60" w:before="0"/>
      </w:pPr>
      <w:r>
        <w:rPr>
          <w:rFonts w:ascii="Arial" w:cs="Arial" w:eastAsia="Arial" w:hAnsi="Arial"/>
          <w:b/>
          <w:bCs/>
          <w:color w:val="1F4E79"/>
          <w:sz w:val="20"/>
          <w:szCs w:val="20"/>
        </w:rPr>
        <w:t xml:space="preserve">Apex Tokyo</w:t>
      </w:r>
      <w:r>
        <w:rPr>
          <w:rFonts w:ascii="Arial" w:cs="Arial" w:eastAsia="Arial" w:hAnsi="Arial"/>
          <w:color w:val="595959"/>
          <w:sz w:val="20"/>
          <w:szCs w:val="20"/>
        </w:rPr>
        <w:t xml:space="preserve">  |  Tokyo, Japan  |  </w:t>
      </w:r>
      <w:r>
        <w:rPr>
          <w:rFonts w:ascii="Arial" w:cs="Arial" w:eastAsia="Arial" w:hAnsi="Arial"/>
          <w:color w:val="595959"/>
          <w:sz w:val="20"/>
          <w:szCs w:val="20"/>
        </w:rPr>
        <w:t xml:space="preserve">February 2022 – March 2023</w:t>
      </w:r>
      <w:r>
        <w:rPr>
          <w:rFonts w:ascii="Arial" w:cs="Arial" w:eastAsia="Arial" w:hAnsi="Arial"/>
          <w:i/>
          <w:iCs/>
          <w:color w:val="595959"/>
          <w:sz w:val="18"/>
          <w:szCs w:val="18"/>
        </w:rPr>
        <w:t xml:space="preserve">  (Project-Based / Freelance)</w:t>
      </w:r>
    </w:p>
    <w:p>
      <w:pPr>
        <w:pStyle w:val="ListParagraph"/>
        <w:numPr>
          <w:ilvl w:val="0"/>
          <w:numId w:val="2"/>
        </w:numPr>
        <w:spacing w:after="40" w:before="40"/>
      </w:pPr>
      <w:r>
        <w:rPr>
          <w:rFonts w:ascii="Arial" w:cs="Arial" w:eastAsia="Arial" w:hAnsi="Arial"/>
          <w:color w:val="000000"/>
          <w:sz w:val="20"/>
          <w:szCs w:val="20"/>
        </w:rPr>
        <w:t xml:space="preserve">Co-developed SimplePoint, a pioneering SaaS platform for AI-powered GIS and point cloud data processing, built with Laravel and React</w:t>
      </w:r>
    </w:p>
    <w:p>
      <w:pPr>
        <w:pStyle w:val="ListParagraph"/>
        <w:numPr>
          <w:ilvl w:val="0"/>
          <w:numId w:val="2"/>
        </w:numPr>
        <w:spacing w:after="40" w:before="40"/>
      </w:pPr>
      <w:r>
        <w:rPr>
          <w:rFonts w:ascii="Arial" w:cs="Arial" w:eastAsia="Arial" w:hAnsi="Arial"/>
          <w:color w:val="000000"/>
          <w:sz w:val="20"/>
          <w:szCs w:val="20"/>
        </w:rPr>
        <w:t xml:space="preserve">Implemented point cloud classification and object detection pipelines using YOLO and deep learning-based 3D segmentation techniques</w:t>
      </w:r>
    </w:p>
    <w:p>
      <w:pPr>
        <w:pStyle w:val="ListParagraph"/>
        <w:numPr>
          <w:ilvl w:val="0"/>
          <w:numId w:val="2"/>
        </w:numPr>
        <w:spacing w:after="40" w:before="40"/>
      </w:pPr>
      <w:r>
        <w:rPr>
          <w:rFonts w:ascii="Arial" w:cs="Arial" w:eastAsia="Arial" w:hAnsi="Arial"/>
          <w:color w:val="000000"/>
          <w:sz w:val="20"/>
          <w:szCs w:val="20"/>
        </w:rPr>
        <w:t xml:space="preserve">Built a business knowledge chatbot using RAG with embeddings and PDF parsing to automate internal knowledge retrieval</w:t>
      </w:r>
    </w:p>
    <w:p>
      <w:pPr>
        <w:pStyle w:val="ListParagraph"/>
        <w:numPr>
          <w:ilvl w:val="0"/>
          <w:numId w:val="2"/>
        </w:numPr>
        <w:spacing w:after="40" w:before="40"/>
      </w:pPr>
      <w:r>
        <w:rPr>
          <w:rFonts w:ascii="Arial" w:cs="Arial" w:eastAsia="Arial" w:hAnsi="Arial"/>
          <w:color w:val="000000"/>
          <w:sz w:val="20"/>
          <w:szCs w:val="20"/>
        </w:rPr>
        <w:t xml:space="preserve">Integrated OpenAI APIs for NLP, intelligent automation, and AI-assisted workflows across multiple internal tools</w:t>
      </w:r>
    </w:p>
    <w:p>
      <w:pPr>
        <w:pStyle w:val="ListParagraph"/>
        <w:numPr>
          <w:ilvl w:val="0"/>
          <w:numId w:val="2"/>
        </w:numPr>
        <w:spacing w:after="40" w:before="40"/>
      </w:pPr>
      <w:r>
        <w:rPr>
          <w:rFonts w:ascii="Arial" w:cs="Arial" w:eastAsia="Arial" w:hAnsi="Arial"/>
          <w:color w:val="000000"/>
          <w:sz w:val="20"/>
          <w:szCs w:val="20"/>
        </w:rPr>
        <w:t xml:space="preserve">Developed AI microservices and automation tools in Python with Flask and FastAPI</w:t>
      </w:r>
    </w:p>
    <w:p>
      <w:pPr>
        <w:spacing w:after="0" w:before="80"/>
      </w:pPr>
      <w:r>
        <w:t xml:space="preserve"/>
      </w:r>
    </w:p>
    <w:p>
      <w:pPr>
        <w:spacing w:after="20" w:before="80"/>
      </w:pPr>
      <w:r>
        <w:rPr>
          <w:rFonts w:ascii="Arial" w:cs="Arial" w:eastAsia="Arial" w:hAnsi="Arial"/>
          <w:b/>
          <w:bCs/>
          <w:color w:val="000000"/>
          <w:sz w:val="22"/>
          <w:szCs w:val="22"/>
        </w:rPr>
        <w:t xml:space="preserve">Machine Learning Intern</w:t>
      </w:r>
    </w:p>
    <w:p>
      <w:pPr>
        <w:spacing w:after="60" w:before="0"/>
      </w:pPr>
      <w:r>
        <w:rPr>
          <w:rFonts w:ascii="Arial" w:cs="Arial" w:eastAsia="Arial" w:hAnsi="Arial"/>
          <w:b/>
          <w:bCs/>
          <w:color w:val="1F4E79"/>
          <w:sz w:val="20"/>
          <w:szCs w:val="20"/>
        </w:rPr>
        <w:t xml:space="preserve">CAWIL.AI</w:t>
      </w:r>
      <w:r>
        <w:rPr>
          <w:rFonts w:ascii="Arial" w:cs="Arial" w:eastAsia="Arial" w:hAnsi="Arial"/>
          <w:color w:val="595959"/>
          <w:sz w:val="20"/>
          <w:szCs w:val="20"/>
        </w:rPr>
        <w:t xml:space="preserve">  |  Philippines  |  </w:t>
      </w:r>
      <w:r>
        <w:rPr>
          <w:rFonts w:ascii="Arial" w:cs="Arial" w:eastAsia="Arial" w:hAnsi="Arial"/>
          <w:color w:val="595959"/>
          <w:sz w:val="20"/>
          <w:szCs w:val="20"/>
        </w:rPr>
        <w:t xml:space="preserve">July 2020 – August 2020</w:t>
      </w:r>
    </w:p>
    <w:p>
      <w:pPr>
        <w:pStyle w:val="ListParagraph"/>
        <w:numPr>
          <w:ilvl w:val="0"/>
          <w:numId w:val="2"/>
        </w:numPr>
        <w:spacing w:after="40" w:before="40"/>
      </w:pPr>
      <w:r>
        <w:rPr>
          <w:rFonts w:ascii="Arial" w:cs="Arial" w:eastAsia="Arial" w:hAnsi="Arial"/>
          <w:color w:val="000000"/>
          <w:sz w:val="20"/>
          <w:szCs w:val="20"/>
        </w:rPr>
        <w:t xml:space="preserve">Applied ML techniques to real-world datasets; gained hands-on experience in model training, evaluation, and data pipelines</w:t>
      </w:r>
    </w:p>
    <w:p>
      <w:pPr>
        <w:pBdr>
          <w:bottom w:val="single" w:color="1F4E79" w:sz="6" w:space="1"/>
        </w:pBdr>
        <w:spacing w:after="60" w:before="140"/>
      </w:pPr>
      <w:r>
        <w:rPr>
          <w:rFonts w:ascii="Arial" w:cs="Arial" w:eastAsia="Arial" w:hAnsi="Arial"/>
          <w:b/>
          <w:bCs/>
          <w:color w:val="1F4E79"/>
          <w:sz w:val="22"/>
          <w:szCs w:val="22"/>
        </w:rPr>
        <w:t xml:space="preserve">EDUCATION</w:t>
      </w:r>
    </w:p>
    <w:p>
      <w:pPr>
        <w:spacing w:after="0" w:before="60"/>
      </w:pPr>
      <w:r>
        <w:t xml:space="preserve"/>
      </w:r>
    </w:p>
    <w:p>
      <w:pPr>
        <w:spacing w:after="20" w:before="60"/>
      </w:pPr>
      <w:r>
        <w:rPr>
          <w:rFonts w:ascii="Arial" w:cs="Arial" w:eastAsia="Arial" w:hAnsi="Arial"/>
          <w:b/>
          <w:bCs/>
          <w:color w:val="000000"/>
          <w:sz w:val="22"/>
          <w:szCs w:val="22"/>
        </w:rPr>
        <w:t xml:space="preserve">Bachelor of Science in Computer Science</w:t>
      </w:r>
    </w:p>
    <w:p>
      <w:pPr>
        <w:spacing w:after="40" w:before="0"/>
      </w:pPr>
      <w:r>
        <w:rPr>
          <w:rFonts w:ascii="Arial" w:cs="Arial" w:eastAsia="Arial" w:hAnsi="Arial"/>
          <w:b/>
          <w:bCs/>
          <w:color w:val="1F4E79"/>
          <w:sz w:val="20"/>
          <w:szCs w:val="20"/>
        </w:rPr>
        <w:t xml:space="preserve">Magna Cum Laude</w:t>
      </w:r>
      <w:r>
        <w:rPr>
          <w:rFonts w:ascii="Arial" w:cs="Arial" w:eastAsia="Arial" w:hAnsi="Arial"/>
          <w:color w:val="595959"/>
          <w:sz w:val="20"/>
          <w:szCs w:val="20"/>
        </w:rPr>
        <w:t xml:space="preserve">  |  Specialization: Intelligent Systems</w:t>
      </w:r>
    </w:p>
    <w:p>
      <w:pPr>
        <w:spacing w:after="40" w:before="0"/>
      </w:pPr>
      <w:r>
        <w:rPr>
          <w:rFonts w:ascii="Arial" w:cs="Arial" w:eastAsia="Arial" w:hAnsi="Arial"/>
          <w:b/>
          <w:bCs/>
          <w:color w:val="1F4E79"/>
          <w:sz w:val="20"/>
          <w:szCs w:val="20"/>
        </w:rPr>
        <w:t xml:space="preserve">De La Salle University – Dasmañrias</w:t>
      </w:r>
      <w:r>
        <w:rPr>
          <w:rFonts w:ascii="Arial" w:cs="Arial" w:eastAsia="Arial" w:hAnsi="Arial"/>
          <w:color w:val="595959"/>
          <w:sz w:val="20"/>
          <w:szCs w:val="20"/>
        </w:rPr>
        <w:t xml:space="preserve">  |  August 2016 – September 2022</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2026-10-27T10:25:31.771Z</dcterms:created>
  <dcterms:modified xsi:type="dcterms:W3CDTF">2026-10-27T10:25:31.787Z</dcterms:modified>
</cp:coreProperties>
</file>

<file path=docProps/custom.xml><?xml version="1.0" encoding="utf-8"?>
<Properties xmlns="http://schemas.openxmlformats.org/officeDocument/2006/custom-properties" xmlns:vt="http://schemas.openxmlformats.org/officeDocument/2006/docPropsVTypes"/>
</file>